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7D4" w:rsidRPr="00D3386F" w:rsidRDefault="000217D4" w:rsidP="000217D4">
      <w:pPr>
        <w:jc w:val="center"/>
        <w:rPr>
          <w:b/>
          <w:color w:val="0000FF"/>
          <w:sz w:val="32"/>
          <w:szCs w:val="32"/>
        </w:rPr>
      </w:pPr>
      <w:r w:rsidRPr="00D3386F">
        <w:rPr>
          <w:b/>
          <w:color w:val="0000FF"/>
          <w:sz w:val="32"/>
          <w:szCs w:val="32"/>
        </w:rPr>
        <w:t>МИНИСТЕРСТВО ФИНАНСОВ РЕСПУБЛИКИ ТАТАРСТАН НЕГОСУДАРСТВЕННЫХ ПЕНСИОННЫЙ ФОНД «ВОЛГА-КАПИТАЛ».</w:t>
      </w:r>
    </w:p>
    <w:p w:rsidR="000217D4" w:rsidRPr="008B7C8B" w:rsidRDefault="000217D4" w:rsidP="000217D4">
      <w:pPr>
        <w:jc w:val="center"/>
        <w:rPr>
          <w:sz w:val="32"/>
          <w:szCs w:val="32"/>
        </w:rPr>
      </w:pPr>
      <w:r w:rsidRPr="008B7C8B">
        <w:rPr>
          <w:sz w:val="32"/>
          <w:szCs w:val="32"/>
        </w:rPr>
        <w:t xml:space="preserve">                                                                                                                                                                                              </w:t>
      </w:r>
    </w:p>
    <w:p w:rsidR="000217D4" w:rsidRPr="008B7C8B" w:rsidRDefault="000217D4" w:rsidP="000217D4">
      <w:pPr>
        <w:jc w:val="center"/>
        <w:rPr>
          <w:sz w:val="32"/>
          <w:szCs w:val="32"/>
        </w:rPr>
      </w:pPr>
      <w:r w:rsidRPr="008B7C8B">
        <w:rPr>
          <w:sz w:val="32"/>
          <w:szCs w:val="32"/>
        </w:rPr>
        <w:t xml:space="preserve">                                                         </w:t>
      </w:r>
      <w:r>
        <w:rPr>
          <w:sz w:val="32"/>
          <w:szCs w:val="32"/>
        </w:rPr>
        <w:t xml:space="preserve">                      </w:t>
      </w:r>
      <w:r w:rsidRPr="008B7C8B">
        <w:rPr>
          <w:sz w:val="32"/>
          <w:szCs w:val="32"/>
        </w:rPr>
        <w:t xml:space="preserve">Лицензия №377 от 31.01.2002г.                                       </w:t>
      </w:r>
    </w:p>
    <w:p w:rsidR="000217D4" w:rsidRPr="008B7C8B" w:rsidRDefault="000217D4" w:rsidP="000217D4">
      <w:pPr>
        <w:jc w:val="center"/>
        <w:rPr>
          <w:sz w:val="32"/>
          <w:szCs w:val="32"/>
        </w:rPr>
      </w:pPr>
      <w:r w:rsidRPr="008B7C8B">
        <w:rPr>
          <w:sz w:val="32"/>
          <w:szCs w:val="32"/>
        </w:rPr>
        <w:t xml:space="preserve">      </w:t>
      </w:r>
      <w:r>
        <w:rPr>
          <w:sz w:val="32"/>
          <w:szCs w:val="32"/>
        </w:rPr>
        <w:t xml:space="preserve">     </w:t>
      </w:r>
      <w:proofErr w:type="gramStart"/>
      <w:r w:rsidRPr="008B7C8B">
        <w:rPr>
          <w:sz w:val="32"/>
          <w:szCs w:val="32"/>
        </w:rPr>
        <w:t>Выдана</w:t>
      </w:r>
      <w:proofErr w:type="gramEnd"/>
      <w:r w:rsidRPr="008B7C8B">
        <w:rPr>
          <w:sz w:val="32"/>
          <w:szCs w:val="32"/>
        </w:rPr>
        <w:t xml:space="preserve"> Федеральной службой по финансовым рынкам (ФСФР России)</w:t>
      </w:r>
    </w:p>
    <w:p w:rsidR="000217D4" w:rsidRPr="008B7C8B" w:rsidRDefault="000217D4" w:rsidP="000217D4">
      <w:pPr>
        <w:rPr>
          <w:b/>
          <w:sz w:val="32"/>
          <w:szCs w:val="32"/>
        </w:rPr>
      </w:pPr>
    </w:p>
    <w:p w:rsidR="000217D4" w:rsidRPr="00B10AB7" w:rsidRDefault="000217D4" w:rsidP="000217D4">
      <w:pPr>
        <w:jc w:val="center"/>
        <w:rPr>
          <w:b/>
          <w:sz w:val="32"/>
          <w:szCs w:val="32"/>
        </w:rPr>
      </w:pPr>
      <w:r w:rsidRPr="00B10AB7">
        <w:rPr>
          <w:b/>
          <w:sz w:val="32"/>
          <w:szCs w:val="32"/>
        </w:rPr>
        <w:t>ПАМЯТКА</w:t>
      </w:r>
    </w:p>
    <w:p w:rsidR="000217D4" w:rsidRPr="008B7C8B" w:rsidRDefault="000217D4" w:rsidP="000217D4">
      <w:pPr>
        <w:jc w:val="center"/>
        <w:rPr>
          <w:b/>
          <w:sz w:val="32"/>
          <w:szCs w:val="32"/>
        </w:rPr>
      </w:pPr>
      <w:r w:rsidRPr="008B7C8B">
        <w:rPr>
          <w:b/>
          <w:sz w:val="32"/>
          <w:szCs w:val="32"/>
        </w:rPr>
        <w:t>по дополнительному пенсионному обеспечению работников бюджетной сферы</w:t>
      </w:r>
    </w:p>
    <w:p w:rsidR="000217D4" w:rsidRPr="008B7C8B" w:rsidRDefault="000217D4" w:rsidP="000217D4">
      <w:pPr>
        <w:rPr>
          <w:sz w:val="32"/>
          <w:szCs w:val="32"/>
        </w:rPr>
      </w:pPr>
      <w:r w:rsidRPr="008B7C8B">
        <w:rPr>
          <w:sz w:val="32"/>
          <w:szCs w:val="32"/>
        </w:rPr>
        <w:t xml:space="preserve">        </w:t>
      </w:r>
    </w:p>
    <w:p w:rsidR="000217D4" w:rsidRPr="008B7C8B" w:rsidRDefault="000217D4" w:rsidP="000217D4">
      <w:pPr>
        <w:rPr>
          <w:sz w:val="32"/>
          <w:szCs w:val="32"/>
        </w:rPr>
      </w:pPr>
      <w:r w:rsidRPr="008B7C8B">
        <w:rPr>
          <w:sz w:val="32"/>
          <w:szCs w:val="32"/>
        </w:rPr>
        <w:t xml:space="preserve">        Постановлением Кабинета Министров РТ от 30 декабря 2004г. №584 с изменениями, внесенными постановлением Кабинета Министров РТ от 9 октября 2006г. №507, утверждено Положение о негосударственном  пенсионном обеспечении отдельных работников бюджетной сферы РТ.</w:t>
      </w:r>
    </w:p>
    <w:p w:rsidR="000217D4" w:rsidRPr="008B7C8B" w:rsidRDefault="000217D4" w:rsidP="000217D4">
      <w:pPr>
        <w:rPr>
          <w:b/>
          <w:sz w:val="32"/>
          <w:szCs w:val="32"/>
        </w:rPr>
      </w:pPr>
      <w:r w:rsidRPr="008B7C8B">
        <w:rPr>
          <w:b/>
          <w:sz w:val="32"/>
          <w:szCs w:val="32"/>
        </w:rPr>
        <w:t xml:space="preserve">        Кто имеет право на негосударственную (дополнительную) пенсию?</w:t>
      </w:r>
    </w:p>
    <w:p w:rsidR="000217D4" w:rsidRPr="008B7C8B" w:rsidRDefault="000217D4" w:rsidP="000217D4">
      <w:pPr>
        <w:rPr>
          <w:sz w:val="32"/>
          <w:szCs w:val="32"/>
        </w:rPr>
      </w:pPr>
      <w:r w:rsidRPr="008B7C8B">
        <w:rPr>
          <w:sz w:val="32"/>
          <w:szCs w:val="32"/>
        </w:rPr>
        <w:t>Работники государственных и муниципальных организаций здравоохранения, образования и науки, культуры и социальной защиты, молодежных и спортивных организаций Республики Татарстан, заработная плата которых финансируется  за счет средств Бюджета РТ. Право на дополнительную пенсию приобретают следующие работники бюджетных организаций:</w:t>
      </w:r>
    </w:p>
    <w:p w:rsidR="000217D4" w:rsidRPr="008B7C8B" w:rsidRDefault="000217D4" w:rsidP="000217D4">
      <w:pPr>
        <w:rPr>
          <w:sz w:val="32"/>
          <w:szCs w:val="32"/>
        </w:rPr>
      </w:pPr>
      <w:r w:rsidRPr="008B7C8B">
        <w:rPr>
          <w:sz w:val="32"/>
          <w:szCs w:val="32"/>
        </w:rPr>
        <w:t xml:space="preserve">       1.Работники, которым назначена трудовая пенсия по старости, в том числе назначенная досрочно, или трудовая пенсия по инвалидности;</w:t>
      </w:r>
    </w:p>
    <w:p w:rsidR="000217D4" w:rsidRPr="008B7C8B" w:rsidRDefault="000217D4" w:rsidP="000217D4">
      <w:pPr>
        <w:rPr>
          <w:sz w:val="32"/>
          <w:szCs w:val="32"/>
        </w:rPr>
      </w:pPr>
      <w:r w:rsidRPr="008B7C8B">
        <w:rPr>
          <w:sz w:val="32"/>
          <w:szCs w:val="32"/>
        </w:rPr>
        <w:t xml:space="preserve">        2.Работники, уволенные в связи ликвидацией, либо сокращением численности или штата сотрудников организации, которым </w:t>
      </w:r>
      <w:r w:rsidRPr="008B7C8B">
        <w:rPr>
          <w:b/>
          <w:sz w:val="32"/>
          <w:szCs w:val="32"/>
        </w:rPr>
        <w:t>назначена трудовая пенсия</w:t>
      </w:r>
      <w:r w:rsidRPr="008B7C8B">
        <w:rPr>
          <w:sz w:val="32"/>
          <w:szCs w:val="32"/>
        </w:rPr>
        <w:t xml:space="preserve"> до наступления пенсионного возраста </w:t>
      </w:r>
      <w:proofErr w:type="gramStart"/>
      <w:r w:rsidRPr="008B7C8B">
        <w:rPr>
          <w:sz w:val="32"/>
          <w:szCs w:val="32"/>
        </w:rPr>
        <w:t xml:space="preserve">( </w:t>
      </w:r>
      <w:proofErr w:type="gramEnd"/>
      <w:r w:rsidRPr="008B7C8B">
        <w:rPr>
          <w:sz w:val="32"/>
          <w:szCs w:val="32"/>
        </w:rPr>
        <w:t>но не ранее чем за два года до его наступления).</w:t>
      </w:r>
    </w:p>
    <w:p w:rsidR="000217D4" w:rsidRPr="008B7C8B" w:rsidRDefault="000217D4" w:rsidP="000217D4">
      <w:pPr>
        <w:rPr>
          <w:b/>
          <w:sz w:val="32"/>
          <w:szCs w:val="32"/>
        </w:rPr>
      </w:pPr>
      <w:r w:rsidRPr="008B7C8B">
        <w:rPr>
          <w:sz w:val="32"/>
          <w:szCs w:val="32"/>
        </w:rPr>
        <w:lastRenderedPageBreak/>
        <w:t xml:space="preserve">Негосударственная пенсия назначается </w:t>
      </w:r>
      <w:r w:rsidRPr="008B7C8B">
        <w:rPr>
          <w:b/>
          <w:sz w:val="32"/>
          <w:szCs w:val="32"/>
        </w:rPr>
        <w:t>при одновременном выполнении следующих условий:</w:t>
      </w:r>
    </w:p>
    <w:p w:rsidR="000217D4" w:rsidRPr="008B7C8B" w:rsidRDefault="000217D4" w:rsidP="000217D4">
      <w:pPr>
        <w:rPr>
          <w:sz w:val="32"/>
          <w:szCs w:val="32"/>
        </w:rPr>
      </w:pPr>
      <w:r w:rsidRPr="008B7C8B">
        <w:rPr>
          <w:sz w:val="32"/>
          <w:szCs w:val="32"/>
        </w:rPr>
        <w:t xml:space="preserve">        1.Увольнение работника в период с </w:t>
      </w:r>
      <w:r w:rsidRPr="008B7C8B">
        <w:rPr>
          <w:b/>
          <w:sz w:val="32"/>
          <w:szCs w:val="32"/>
        </w:rPr>
        <w:t>01 января 2007 г. по 31 декабря 2011г</w:t>
      </w:r>
      <w:r w:rsidRPr="008B7C8B">
        <w:rPr>
          <w:sz w:val="32"/>
          <w:szCs w:val="32"/>
        </w:rPr>
        <w:t>. в связи с выходом на трудовую пенсию или в связи с сокращением численности (штата) организации (но не ранее чем за два года до наступления пенсионного возраста).</w:t>
      </w:r>
    </w:p>
    <w:p w:rsidR="000217D4" w:rsidRPr="008B7C8B" w:rsidRDefault="000217D4" w:rsidP="000217D4">
      <w:pPr>
        <w:rPr>
          <w:sz w:val="32"/>
          <w:szCs w:val="32"/>
        </w:rPr>
      </w:pPr>
      <w:r w:rsidRPr="008B7C8B">
        <w:rPr>
          <w:sz w:val="32"/>
          <w:szCs w:val="32"/>
        </w:rPr>
        <w:t xml:space="preserve">        2.Наличие непрерывного стажа работы в бюджетных организациях РТ на момент увольнения: женщины – не менее 20 лет, мужчины – не менее 25 лет.</w:t>
      </w:r>
    </w:p>
    <w:p w:rsidR="000217D4" w:rsidRPr="008B7C8B" w:rsidRDefault="000217D4" w:rsidP="000217D4">
      <w:pPr>
        <w:rPr>
          <w:sz w:val="32"/>
          <w:szCs w:val="32"/>
        </w:rPr>
      </w:pPr>
      <w:r w:rsidRPr="008B7C8B">
        <w:rPr>
          <w:sz w:val="32"/>
          <w:szCs w:val="32"/>
        </w:rPr>
        <w:t xml:space="preserve">Данное право </w:t>
      </w:r>
      <w:r w:rsidRPr="008B7C8B">
        <w:rPr>
          <w:b/>
          <w:sz w:val="32"/>
          <w:szCs w:val="32"/>
        </w:rPr>
        <w:t>не распространяется</w:t>
      </w:r>
      <w:r w:rsidRPr="008B7C8B">
        <w:rPr>
          <w:sz w:val="32"/>
          <w:szCs w:val="32"/>
        </w:rPr>
        <w:t xml:space="preserve"> на работников, которые обеспечиваются пенсией на основании Федерального закона от 15.12.2001г. №166-ФЗ «О государственном пенсионном обеспечении</w:t>
      </w:r>
      <w:proofErr w:type="gramStart"/>
      <w:r w:rsidRPr="008B7C8B">
        <w:rPr>
          <w:sz w:val="32"/>
          <w:szCs w:val="32"/>
        </w:rPr>
        <w:t xml:space="preserve"> В</w:t>
      </w:r>
      <w:proofErr w:type="gramEnd"/>
      <w:r w:rsidRPr="008B7C8B">
        <w:rPr>
          <w:sz w:val="32"/>
          <w:szCs w:val="32"/>
        </w:rPr>
        <w:t xml:space="preserve"> РФ»:</w:t>
      </w:r>
    </w:p>
    <w:p w:rsidR="000217D4" w:rsidRPr="008B7C8B" w:rsidRDefault="000217D4" w:rsidP="000217D4">
      <w:pPr>
        <w:numPr>
          <w:ilvl w:val="0"/>
          <w:numId w:val="1"/>
        </w:numPr>
        <w:spacing w:after="0" w:line="240" w:lineRule="auto"/>
        <w:rPr>
          <w:sz w:val="32"/>
          <w:szCs w:val="32"/>
        </w:rPr>
      </w:pPr>
      <w:r w:rsidRPr="008B7C8B">
        <w:rPr>
          <w:sz w:val="32"/>
          <w:szCs w:val="32"/>
        </w:rPr>
        <w:t>федеральные государственные служащие;</w:t>
      </w:r>
    </w:p>
    <w:p w:rsidR="000217D4" w:rsidRPr="008B7C8B" w:rsidRDefault="000217D4" w:rsidP="000217D4">
      <w:pPr>
        <w:numPr>
          <w:ilvl w:val="0"/>
          <w:numId w:val="1"/>
        </w:numPr>
        <w:spacing w:after="0" w:line="240" w:lineRule="auto"/>
        <w:rPr>
          <w:sz w:val="32"/>
          <w:szCs w:val="32"/>
        </w:rPr>
      </w:pPr>
      <w:r w:rsidRPr="008B7C8B">
        <w:rPr>
          <w:sz w:val="32"/>
          <w:szCs w:val="32"/>
        </w:rPr>
        <w:t>военнослужащие;</w:t>
      </w:r>
    </w:p>
    <w:p w:rsidR="000217D4" w:rsidRPr="008B7C8B" w:rsidRDefault="000217D4" w:rsidP="000217D4">
      <w:pPr>
        <w:numPr>
          <w:ilvl w:val="0"/>
          <w:numId w:val="1"/>
        </w:numPr>
        <w:spacing w:after="0" w:line="240" w:lineRule="auto"/>
        <w:rPr>
          <w:sz w:val="32"/>
          <w:szCs w:val="32"/>
        </w:rPr>
      </w:pPr>
      <w:r w:rsidRPr="008B7C8B">
        <w:rPr>
          <w:sz w:val="32"/>
          <w:szCs w:val="32"/>
        </w:rPr>
        <w:t>участники Великой Отечественной Войны;</w:t>
      </w:r>
    </w:p>
    <w:p w:rsidR="000217D4" w:rsidRPr="008B7C8B" w:rsidRDefault="000217D4" w:rsidP="000217D4">
      <w:pPr>
        <w:numPr>
          <w:ilvl w:val="0"/>
          <w:numId w:val="1"/>
        </w:numPr>
        <w:spacing w:after="0" w:line="240" w:lineRule="auto"/>
        <w:rPr>
          <w:sz w:val="32"/>
          <w:szCs w:val="32"/>
        </w:rPr>
      </w:pPr>
      <w:r w:rsidRPr="008B7C8B">
        <w:rPr>
          <w:sz w:val="32"/>
          <w:szCs w:val="32"/>
        </w:rPr>
        <w:t>граждане, пострадавшие в результате радиационных и техногенных катастроф;</w:t>
      </w:r>
    </w:p>
    <w:p w:rsidR="000217D4" w:rsidRPr="008B7C8B" w:rsidRDefault="000217D4" w:rsidP="000217D4">
      <w:pPr>
        <w:numPr>
          <w:ilvl w:val="0"/>
          <w:numId w:val="1"/>
        </w:numPr>
        <w:spacing w:after="0" w:line="240" w:lineRule="auto"/>
        <w:rPr>
          <w:sz w:val="32"/>
          <w:szCs w:val="32"/>
        </w:rPr>
      </w:pPr>
      <w:r w:rsidRPr="008B7C8B">
        <w:rPr>
          <w:sz w:val="32"/>
          <w:szCs w:val="32"/>
        </w:rPr>
        <w:t>нетрудоспособные граждане.</w:t>
      </w:r>
    </w:p>
    <w:p w:rsidR="000217D4" w:rsidRPr="008B7C8B" w:rsidRDefault="000217D4" w:rsidP="000217D4">
      <w:pPr>
        <w:rPr>
          <w:sz w:val="32"/>
          <w:szCs w:val="32"/>
        </w:rPr>
      </w:pPr>
      <w:r w:rsidRPr="008B7C8B">
        <w:rPr>
          <w:b/>
          <w:sz w:val="32"/>
          <w:szCs w:val="32"/>
        </w:rPr>
        <w:t xml:space="preserve">    Какой размер получаемой дополнительной пенсии?</w:t>
      </w:r>
      <w:r w:rsidRPr="008B7C8B">
        <w:rPr>
          <w:sz w:val="32"/>
          <w:szCs w:val="32"/>
        </w:rPr>
        <w:t xml:space="preserve">        Не менее 100 рублей с последующей индексацией с учетом инфляции.</w:t>
      </w:r>
    </w:p>
    <w:p w:rsidR="000217D4" w:rsidRPr="008B7C8B" w:rsidRDefault="000217D4" w:rsidP="000217D4">
      <w:pPr>
        <w:rPr>
          <w:sz w:val="32"/>
          <w:szCs w:val="32"/>
        </w:rPr>
      </w:pPr>
      <w:r w:rsidRPr="008B7C8B">
        <w:rPr>
          <w:b/>
          <w:sz w:val="32"/>
          <w:szCs w:val="32"/>
        </w:rPr>
        <w:t xml:space="preserve">    Какая периодичность и продолжительность пенсионных выплат? </w:t>
      </w:r>
      <w:r w:rsidRPr="008B7C8B">
        <w:rPr>
          <w:sz w:val="32"/>
          <w:szCs w:val="32"/>
        </w:rPr>
        <w:t>Дополнительная пенсия выплачивается ежемесячно в течени</w:t>
      </w:r>
      <w:proofErr w:type="gramStart"/>
      <w:r w:rsidRPr="008B7C8B">
        <w:rPr>
          <w:sz w:val="32"/>
          <w:szCs w:val="32"/>
        </w:rPr>
        <w:t>и</w:t>
      </w:r>
      <w:proofErr w:type="gramEnd"/>
      <w:r w:rsidRPr="008B7C8B">
        <w:rPr>
          <w:sz w:val="32"/>
          <w:szCs w:val="32"/>
        </w:rPr>
        <w:t xml:space="preserve"> 10 лет с момента увольнения с работы.</w:t>
      </w:r>
    </w:p>
    <w:p w:rsidR="000217D4" w:rsidRPr="008B7C8B" w:rsidRDefault="000217D4" w:rsidP="000217D4">
      <w:pPr>
        <w:rPr>
          <w:sz w:val="32"/>
          <w:szCs w:val="32"/>
        </w:rPr>
      </w:pPr>
      <w:r w:rsidRPr="008B7C8B">
        <w:rPr>
          <w:b/>
          <w:sz w:val="32"/>
          <w:szCs w:val="32"/>
        </w:rPr>
        <w:t xml:space="preserve">    Кто осуществляет выплату дополнительных пенсий?</w:t>
      </w:r>
      <w:r w:rsidRPr="008B7C8B">
        <w:rPr>
          <w:sz w:val="32"/>
          <w:szCs w:val="32"/>
        </w:rPr>
        <w:t xml:space="preserve">     Негосударственный пенсионный фонд «Волга-Капитал».</w:t>
      </w:r>
    </w:p>
    <w:p w:rsidR="000217D4" w:rsidRPr="008B7C8B" w:rsidRDefault="000217D4" w:rsidP="000217D4">
      <w:pPr>
        <w:rPr>
          <w:sz w:val="32"/>
          <w:szCs w:val="32"/>
        </w:rPr>
      </w:pPr>
      <w:r w:rsidRPr="008B7C8B">
        <w:rPr>
          <w:b/>
          <w:sz w:val="32"/>
          <w:szCs w:val="32"/>
        </w:rPr>
        <w:t xml:space="preserve">    Какие документы представляются для  назначения дополнительной пенсии?</w:t>
      </w:r>
    </w:p>
    <w:p w:rsidR="000217D4" w:rsidRDefault="000217D4" w:rsidP="000217D4">
      <w:pPr>
        <w:rPr>
          <w:sz w:val="32"/>
          <w:szCs w:val="32"/>
        </w:rPr>
      </w:pPr>
      <w:r w:rsidRPr="008B7C8B">
        <w:rPr>
          <w:sz w:val="32"/>
          <w:szCs w:val="32"/>
        </w:rPr>
        <w:t xml:space="preserve">Основанием для назначения дополнительной пенсии служит </w:t>
      </w:r>
      <w:r w:rsidRPr="008B7C8B">
        <w:rPr>
          <w:b/>
          <w:sz w:val="32"/>
          <w:szCs w:val="32"/>
        </w:rPr>
        <w:t>заявление</w:t>
      </w:r>
      <w:r w:rsidRPr="008B7C8B">
        <w:rPr>
          <w:sz w:val="32"/>
          <w:szCs w:val="32"/>
        </w:rPr>
        <w:t xml:space="preserve"> работника на имя руководителя организации бюджетной сферы по последнему месту работы, поданное по установленной форме. В заявлении указываются все реквизиты, перечисленные в форме заявления. К заявлению прилагаются </w:t>
      </w:r>
      <w:r w:rsidRPr="008B7C8B">
        <w:rPr>
          <w:b/>
          <w:sz w:val="32"/>
          <w:szCs w:val="32"/>
        </w:rPr>
        <w:t>копии</w:t>
      </w:r>
      <w:r w:rsidRPr="008B7C8B">
        <w:rPr>
          <w:sz w:val="32"/>
          <w:szCs w:val="32"/>
        </w:rPr>
        <w:t xml:space="preserve"> </w:t>
      </w:r>
      <w:r w:rsidRPr="008B7C8B">
        <w:rPr>
          <w:sz w:val="32"/>
          <w:szCs w:val="32"/>
        </w:rPr>
        <w:lastRenderedPageBreak/>
        <w:t>следующих документов (заверенные в отделе кадров организации, или по месту жительства, или нотариально):</w:t>
      </w:r>
    </w:p>
    <w:p w:rsidR="000217D4" w:rsidRPr="008B7C8B" w:rsidRDefault="000217D4" w:rsidP="000217D4">
      <w:pPr>
        <w:rPr>
          <w:sz w:val="32"/>
          <w:szCs w:val="32"/>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8"/>
        <w:gridCol w:w="2405"/>
        <w:gridCol w:w="2978"/>
        <w:gridCol w:w="2880"/>
      </w:tblGrid>
      <w:tr w:rsidR="000217D4" w:rsidRPr="00412F32" w:rsidTr="00B710D8">
        <w:tc>
          <w:tcPr>
            <w:tcW w:w="2177" w:type="dxa"/>
            <w:shd w:val="clear" w:color="auto" w:fill="auto"/>
          </w:tcPr>
          <w:p w:rsidR="000217D4" w:rsidRPr="00412F32" w:rsidRDefault="000217D4" w:rsidP="00B710D8">
            <w:pPr>
              <w:rPr>
                <w:b/>
                <w:sz w:val="32"/>
                <w:szCs w:val="32"/>
              </w:rPr>
            </w:pPr>
            <w:r w:rsidRPr="00412F32">
              <w:rPr>
                <w:b/>
                <w:sz w:val="32"/>
                <w:szCs w:val="32"/>
              </w:rPr>
              <w:t>Пенсия по возрасту</w:t>
            </w:r>
          </w:p>
        </w:tc>
        <w:tc>
          <w:tcPr>
            <w:tcW w:w="2405" w:type="dxa"/>
            <w:shd w:val="clear" w:color="auto" w:fill="auto"/>
          </w:tcPr>
          <w:p w:rsidR="000217D4" w:rsidRPr="00412F32" w:rsidRDefault="000217D4" w:rsidP="00B710D8">
            <w:pPr>
              <w:rPr>
                <w:b/>
                <w:sz w:val="32"/>
                <w:szCs w:val="32"/>
              </w:rPr>
            </w:pPr>
            <w:r w:rsidRPr="00412F32">
              <w:rPr>
                <w:b/>
                <w:sz w:val="32"/>
                <w:szCs w:val="32"/>
              </w:rPr>
              <w:t>Досрочная пенсия</w:t>
            </w:r>
          </w:p>
        </w:tc>
        <w:tc>
          <w:tcPr>
            <w:tcW w:w="2978" w:type="dxa"/>
            <w:shd w:val="clear" w:color="auto" w:fill="auto"/>
          </w:tcPr>
          <w:p w:rsidR="000217D4" w:rsidRPr="00412F32" w:rsidRDefault="000217D4" w:rsidP="00B710D8">
            <w:pPr>
              <w:rPr>
                <w:b/>
                <w:sz w:val="32"/>
                <w:szCs w:val="32"/>
              </w:rPr>
            </w:pPr>
            <w:r w:rsidRPr="00412F32">
              <w:rPr>
                <w:b/>
                <w:sz w:val="32"/>
                <w:szCs w:val="32"/>
              </w:rPr>
              <w:t>В связи с сокращением, ликвидацией организации</w:t>
            </w:r>
          </w:p>
        </w:tc>
        <w:tc>
          <w:tcPr>
            <w:tcW w:w="2880" w:type="dxa"/>
            <w:shd w:val="clear" w:color="auto" w:fill="auto"/>
          </w:tcPr>
          <w:p w:rsidR="000217D4" w:rsidRPr="00412F32" w:rsidRDefault="000217D4" w:rsidP="00B710D8">
            <w:pPr>
              <w:rPr>
                <w:b/>
                <w:sz w:val="32"/>
                <w:szCs w:val="32"/>
              </w:rPr>
            </w:pPr>
            <w:r w:rsidRPr="00412F32">
              <w:rPr>
                <w:b/>
                <w:sz w:val="32"/>
                <w:szCs w:val="32"/>
              </w:rPr>
              <w:t>Пенсия по инвалидности</w:t>
            </w:r>
          </w:p>
        </w:tc>
      </w:tr>
      <w:tr w:rsidR="000217D4" w:rsidRPr="00412F32" w:rsidTr="00B710D8">
        <w:tc>
          <w:tcPr>
            <w:tcW w:w="2177" w:type="dxa"/>
            <w:shd w:val="clear" w:color="auto" w:fill="auto"/>
          </w:tcPr>
          <w:p w:rsidR="000217D4" w:rsidRPr="00412F32" w:rsidRDefault="000217D4" w:rsidP="00B710D8">
            <w:pPr>
              <w:rPr>
                <w:b/>
                <w:sz w:val="32"/>
                <w:szCs w:val="32"/>
              </w:rPr>
            </w:pPr>
            <w:r w:rsidRPr="00412F32">
              <w:rPr>
                <w:b/>
                <w:sz w:val="32"/>
                <w:szCs w:val="32"/>
              </w:rPr>
              <w:t>Паспорт</w:t>
            </w:r>
          </w:p>
          <w:p w:rsidR="000217D4" w:rsidRPr="00412F32" w:rsidRDefault="000217D4" w:rsidP="00B710D8">
            <w:pPr>
              <w:rPr>
                <w:sz w:val="32"/>
                <w:szCs w:val="32"/>
              </w:rPr>
            </w:pPr>
            <w:r w:rsidRPr="00412F32">
              <w:rPr>
                <w:b/>
                <w:sz w:val="32"/>
                <w:szCs w:val="32"/>
              </w:rPr>
              <w:t>(</w:t>
            </w:r>
            <w:r w:rsidRPr="00412F32">
              <w:rPr>
                <w:sz w:val="32"/>
                <w:szCs w:val="32"/>
              </w:rPr>
              <w:t xml:space="preserve"> 1-я стр. и стр. прописки (регистрации))</w:t>
            </w:r>
          </w:p>
        </w:tc>
        <w:tc>
          <w:tcPr>
            <w:tcW w:w="2405" w:type="dxa"/>
            <w:shd w:val="clear" w:color="auto" w:fill="auto"/>
          </w:tcPr>
          <w:p w:rsidR="000217D4" w:rsidRPr="00412F32" w:rsidRDefault="000217D4" w:rsidP="00B710D8">
            <w:pPr>
              <w:rPr>
                <w:b/>
                <w:sz w:val="32"/>
                <w:szCs w:val="32"/>
              </w:rPr>
            </w:pPr>
            <w:r w:rsidRPr="00412F32">
              <w:rPr>
                <w:b/>
                <w:sz w:val="32"/>
                <w:szCs w:val="32"/>
              </w:rPr>
              <w:t>Паспорт</w:t>
            </w:r>
          </w:p>
          <w:p w:rsidR="000217D4" w:rsidRPr="00412F32" w:rsidRDefault="000217D4" w:rsidP="00B710D8">
            <w:pPr>
              <w:rPr>
                <w:sz w:val="32"/>
                <w:szCs w:val="32"/>
              </w:rPr>
            </w:pPr>
            <w:r w:rsidRPr="00412F32">
              <w:rPr>
                <w:b/>
                <w:sz w:val="32"/>
                <w:szCs w:val="32"/>
              </w:rPr>
              <w:t>(</w:t>
            </w:r>
            <w:r w:rsidRPr="00412F32">
              <w:rPr>
                <w:sz w:val="32"/>
                <w:szCs w:val="32"/>
              </w:rPr>
              <w:t xml:space="preserve"> 1-я стр. и стр. прописки (регистрации))</w:t>
            </w:r>
          </w:p>
          <w:p w:rsidR="000217D4" w:rsidRPr="00412F32" w:rsidRDefault="000217D4" w:rsidP="00B710D8">
            <w:pPr>
              <w:rPr>
                <w:b/>
                <w:sz w:val="32"/>
                <w:szCs w:val="32"/>
              </w:rPr>
            </w:pPr>
            <w:r w:rsidRPr="00412F32">
              <w:rPr>
                <w:b/>
                <w:sz w:val="32"/>
                <w:szCs w:val="32"/>
              </w:rPr>
              <w:t>Пенсионное удостоверение</w:t>
            </w:r>
          </w:p>
        </w:tc>
        <w:tc>
          <w:tcPr>
            <w:tcW w:w="2978" w:type="dxa"/>
            <w:shd w:val="clear" w:color="auto" w:fill="auto"/>
          </w:tcPr>
          <w:p w:rsidR="000217D4" w:rsidRPr="00412F32" w:rsidRDefault="000217D4" w:rsidP="00B710D8">
            <w:pPr>
              <w:rPr>
                <w:b/>
                <w:sz w:val="32"/>
                <w:szCs w:val="32"/>
              </w:rPr>
            </w:pPr>
            <w:r w:rsidRPr="00412F32">
              <w:rPr>
                <w:b/>
                <w:sz w:val="32"/>
                <w:szCs w:val="32"/>
              </w:rPr>
              <w:t>Паспорт</w:t>
            </w:r>
          </w:p>
          <w:p w:rsidR="000217D4" w:rsidRPr="00412F32" w:rsidRDefault="000217D4" w:rsidP="00B710D8">
            <w:pPr>
              <w:rPr>
                <w:sz w:val="32"/>
                <w:szCs w:val="32"/>
              </w:rPr>
            </w:pPr>
            <w:r w:rsidRPr="00412F32">
              <w:rPr>
                <w:b/>
                <w:sz w:val="32"/>
                <w:szCs w:val="32"/>
              </w:rPr>
              <w:t>(</w:t>
            </w:r>
            <w:r w:rsidRPr="00412F32">
              <w:rPr>
                <w:sz w:val="32"/>
                <w:szCs w:val="32"/>
              </w:rPr>
              <w:t xml:space="preserve"> 1-я стр. и стр. прописки (регистрации))</w:t>
            </w:r>
          </w:p>
          <w:p w:rsidR="000217D4" w:rsidRPr="00412F32" w:rsidRDefault="000217D4" w:rsidP="00B710D8">
            <w:pPr>
              <w:rPr>
                <w:sz w:val="32"/>
                <w:szCs w:val="32"/>
              </w:rPr>
            </w:pPr>
            <w:r w:rsidRPr="00412F32">
              <w:rPr>
                <w:b/>
                <w:sz w:val="32"/>
                <w:szCs w:val="32"/>
              </w:rPr>
              <w:t>Пенсионное удостоверение</w:t>
            </w:r>
          </w:p>
        </w:tc>
        <w:tc>
          <w:tcPr>
            <w:tcW w:w="2880" w:type="dxa"/>
            <w:shd w:val="clear" w:color="auto" w:fill="auto"/>
          </w:tcPr>
          <w:p w:rsidR="000217D4" w:rsidRPr="00412F32" w:rsidRDefault="000217D4" w:rsidP="00B710D8">
            <w:pPr>
              <w:rPr>
                <w:b/>
                <w:sz w:val="32"/>
                <w:szCs w:val="32"/>
              </w:rPr>
            </w:pPr>
            <w:r w:rsidRPr="00412F32">
              <w:rPr>
                <w:b/>
                <w:sz w:val="32"/>
                <w:szCs w:val="32"/>
              </w:rPr>
              <w:t>Паспорт</w:t>
            </w:r>
          </w:p>
          <w:p w:rsidR="000217D4" w:rsidRPr="00412F32" w:rsidRDefault="000217D4" w:rsidP="00B710D8">
            <w:pPr>
              <w:rPr>
                <w:sz w:val="32"/>
                <w:szCs w:val="32"/>
              </w:rPr>
            </w:pPr>
            <w:r w:rsidRPr="00412F32">
              <w:rPr>
                <w:b/>
                <w:sz w:val="32"/>
                <w:szCs w:val="32"/>
              </w:rPr>
              <w:t>(</w:t>
            </w:r>
            <w:r w:rsidRPr="00412F32">
              <w:rPr>
                <w:sz w:val="32"/>
                <w:szCs w:val="32"/>
              </w:rPr>
              <w:t xml:space="preserve"> 1-я стр. и стр. прописки (регистрации))</w:t>
            </w:r>
          </w:p>
          <w:p w:rsidR="000217D4" w:rsidRPr="00412F32" w:rsidRDefault="000217D4" w:rsidP="00B710D8">
            <w:pPr>
              <w:rPr>
                <w:sz w:val="32"/>
                <w:szCs w:val="32"/>
              </w:rPr>
            </w:pPr>
            <w:r w:rsidRPr="00412F32">
              <w:rPr>
                <w:b/>
                <w:sz w:val="32"/>
                <w:szCs w:val="32"/>
              </w:rPr>
              <w:t>справка об инвалидности</w:t>
            </w:r>
            <w:r w:rsidRPr="00412F32">
              <w:rPr>
                <w:sz w:val="32"/>
                <w:szCs w:val="32"/>
              </w:rPr>
              <w:t xml:space="preserve"> (обе стороны)</w:t>
            </w:r>
          </w:p>
        </w:tc>
      </w:tr>
    </w:tbl>
    <w:p w:rsidR="000217D4" w:rsidRDefault="000217D4" w:rsidP="000217D4">
      <w:pPr>
        <w:rPr>
          <w:b/>
          <w:sz w:val="32"/>
          <w:szCs w:val="32"/>
        </w:rPr>
      </w:pPr>
    </w:p>
    <w:p w:rsidR="000217D4" w:rsidRPr="008B7C8B" w:rsidRDefault="000217D4" w:rsidP="000217D4">
      <w:pPr>
        <w:rPr>
          <w:sz w:val="32"/>
          <w:szCs w:val="32"/>
        </w:rPr>
      </w:pPr>
      <w:r w:rsidRPr="008B7C8B">
        <w:rPr>
          <w:b/>
          <w:sz w:val="32"/>
          <w:szCs w:val="32"/>
        </w:rPr>
        <w:t xml:space="preserve">Способ получения дополнительной пенсии </w:t>
      </w:r>
      <w:r w:rsidRPr="008B7C8B">
        <w:rPr>
          <w:sz w:val="32"/>
          <w:szCs w:val="32"/>
        </w:rPr>
        <w:t>(по выбору участника указывается в заявлении):</w:t>
      </w:r>
    </w:p>
    <w:p w:rsidR="000217D4" w:rsidRPr="008B7C8B" w:rsidRDefault="000217D4" w:rsidP="000217D4">
      <w:pPr>
        <w:numPr>
          <w:ilvl w:val="0"/>
          <w:numId w:val="2"/>
        </w:numPr>
        <w:spacing w:after="0" w:line="240" w:lineRule="auto"/>
        <w:rPr>
          <w:sz w:val="32"/>
          <w:szCs w:val="32"/>
        </w:rPr>
      </w:pPr>
      <w:r w:rsidRPr="008B7C8B">
        <w:rPr>
          <w:sz w:val="32"/>
          <w:szCs w:val="32"/>
        </w:rPr>
        <w:t>Почтовый перевод (указывается индекс почтового отделения и адрес фактического проживания);</w:t>
      </w:r>
    </w:p>
    <w:p w:rsidR="000217D4" w:rsidRPr="008B7C8B" w:rsidRDefault="000217D4" w:rsidP="000217D4">
      <w:pPr>
        <w:numPr>
          <w:ilvl w:val="0"/>
          <w:numId w:val="2"/>
        </w:numPr>
        <w:spacing w:after="0" w:line="240" w:lineRule="auto"/>
        <w:rPr>
          <w:sz w:val="32"/>
          <w:szCs w:val="32"/>
        </w:rPr>
      </w:pPr>
      <w:r w:rsidRPr="008B7C8B">
        <w:rPr>
          <w:sz w:val="32"/>
          <w:szCs w:val="32"/>
        </w:rPr>
        <w:t>Перечисление на лицевой счет в банке (указываются все реквизиты банка и номер лицевого счета участника в банке);</w:t>
      </w:r>
    </w:p>
    <w:p w:rsidR="000217D4" w:rsidRPr="008B7C8B" w:rsidRDefault="000217D4" w:rsidP="000217D4">
      <w:pPr>
        <w:numPr>
          <w:ilvl w:val="0"/>
          <w:numId w:val="2"/>
        </w:numPr>
        <w:spacing w:after="0" w:line="240" w:lineRule="auto"/>
        <w:rPr>
          <w:sz w:val="32"/>
          <w:szCs w:val="32"/>
        </w:rPr>
      </w:pPr>
      <w:r w:rsidRPr="008B7C8B">
        <w:rPr>
          <w:sz w:val="32"/>
          <w:szCs w:val="32"/>
        </w:rPr>
        <w:t xml:space="preserve">Перечисление на лицевой счет в « </w:t>
      </w:r>
      <w:proofErr w:type="spellStart"/>
      <w:r w:rsidRPr="008B7C8B">
        <w:rPr>
          <w:sz w:val="32"/>
          <w:szCs w:val="32"/>
        </w:rPr>
        <w:t>Ак</w:t>
      </w:r>
      <w:proofErr w:type="spellEnd"/>
      <w:r w:rsidRPr="008B7C8B">
        <w:rPr>
          <w:sz w:val="32"/>
          <w:szCs w:val="32"/>
        </w:rPr>
        <w:t xml:space="preserve"> Барс» банке (достаточно указать наименование филиала банка и его местонахождение);</w:t>
      </w:r>
    </w:p>
    <w:p w:rsidR="000217D4" w:rsidRPr="008B7C8B" w:rsidRDefault="000217D4" w:rsidP="000217D4">
      <w:pPr>
        <w:numPr>
          <w:ilvl w:val="0"/>
          <w:numId w:val="2"/>
        </w:numPr>
        <w:spacing w:after="0" w:line="240" w:lineRule="auto"/>
        <w:rPr>
          <w:sz w:val="32"/>
          <w:szCs w:val="32"/>
        </w:rPr>
      </w:pPr>
      <w:r w:rsidRPr="008B7C8B">
        <w:rPr>
          <w:sz w:val="32"/>
          <w:szCs w:val="32"/>
        </w:rPr>
        <w:t>В кассе фонда (для жителей г</w:t>
      </w:r>
      <w:proofErr w:type="gramStart"/>
      <w:r w:rsidRPr="008B7C8B">
        <w:rPr>
          <w:sz w:val="32"/>
          <w:szCs w:val="32"/>
        </w:rPr>
        <w:t>.К</w:t>
      </w:r>
      <w:proofErr w:type="gramEnd"/>
      <w:r w:rsidRPr="008B7C8B">
        <w:rPr>
          <w:sz w:val="32"/>
          <w:szCs w:val="32"/>
        </w:rPr>
        <w:t>азань).</w:t>
      </w:r>
    </w:p>
    <w:p w:rsidR="000217D4" w:rsidRPr="008B7C8B" w:rsidRDefault="000217D4" w:rsidP="000217D4">
      <w:pPr>
        <w:rPr>
          <w:b/>
          <w:sz w:val="32"/>
          <w:szCs w:val="32"/>
        </w:rPr>
      </w:pPr>
      <w:r w:rsidRPr="008B7C8B">
        <w:rPr>
          <w:b/>
          <w:sz w:val="32"/>
          <w:szCs w:val="32"/>
        </w:rPr>
        <w:t>Каким образом и когда осуществляется выплата дополнительной пенсии?</w:t>
      </w:r>
    </w:p>
    <w:p w:rsidR="000217D4" w:rsidRDefault="000217D4" w:rsidP="000217D4">
      <w:pPr>
        <w:rPr>
          <w:b/>
          <w:sz w:val="32"/>
          <w:szCs w:val="32"/>
        </w:rPr>
      </w:pPr>
      <w:r w:rsidRPr="008B7C8B">
        <w:rPr>
          <w:sz w:val="32"/>
          <w:szCs w:val="32"/>
        </w:rPr>
        <w:t xml:space="preserve">1)Дополнительная пенсия назначается со дня, следующего за днем увольнения Участника с работы, </w:t>
      </w:r>
      <w:r w:rsidRPr="008B7C8B">
        <w:rPr>
          <w:b/>
          <w:sz w:val="32"/>
          <w:szCs w:val="32"/>
        </w:rPr>
        <w:t xml:space="preserve">если заявление с документами было подано Участником не позднее ста дней со дня увольнения с работы. </w:t>
      </w:r>
    </w:p>
    <w:p w:rsidR="000217D4" w:rsidRPr="008B7C8B" w:rsidRDefault="000217D4" w:rsidP="000217D4">
      <w:pPr>
        <w:rPr>
          <w:sz w:val="32"/>
          <w:szCs w:val="32"/>
        </w:rPr>
      </w:pPr>
      <w:r w:rsidRPr="008B7C8B">
        <w:rPr>
          <w:sz w:val="32"/>
          <w:szCs w:val="32"/>
        </w:rPr>
        <w:lastRenderedPageBreak/>
        <w:t xml:space="preserve">В случае подачи заявления в срок более ста дней по вине Участника выплата ему дополнительной пенсии за период, прошедший со дня увольнения до дня подачи заявления, не производится. При отсутствии необходимых подтверждающих документов при неправильном их оформлении выплата производится фондом по мере уточнения данных и поступления недостающих документов. </w:t>
      </w:r>
    </w:p>
    <w:p w:rsidR="000217D4" w:rsidRPr="008B7C8B" w:rsidRDefault="000217D4" w:rsidP="000217D4">
      <w:pPr>
        <w:rPr>
          <w:sz w:val="32"/>
          <w:szCs w:val="32"/>
        </w:rPr>
      </w:pPr>
      <w:r w:rsidRPr="008B7C8B">
        <w:rPr>
          <w:sz w:val="32"/>
          <w:szCs w:val="32"/>
        </w:rPr>
        <w:t xml:space="preserve">2) Заявление о назначении дополнительной пенсии может быть подано Участником </w:t>
      </w:r>
      <w:r w:rsidRPr="008B7C8B">
        <w:rPr>
          <w:b/>
          <w:sz w:val="32"/>
          <w:szCs w:val="32"/>
        </w:rPr>
        <w:t>не позднее трех лет</w:t>
      </w:r>
      <w:r w:rsidRPr="008B7C8B">
        <w:rPr>
          <w:sz w:val="32"/>
          <w:szCs w:val="32"/>
        </w:rPr>
        <w:t xml:space="preserve"> со дня увольнения его с работы.</w:t>
      </w:r>
    </w:p>
    <w:p w:rsidR="000217D4" w:rsidRDefault="000217D4" w:rsidP="000217D4">
      <w:pPr>
        <w:rPr>
          <w:sz w:val="32"/>
          <w:szCs w:val="32"/>
        </w:rPr>
      </w:pPr>
    </w:p>
    <w:p w:rsidR="000217D4" w:rsidRPr="008B7C8B" w:rsidRDefault="000217D4" w:rsidP="000217D4">
      <w:pPr>
        <w:rPr>
          <w:sz w:val="32"/>
          <w:szCs w:val="32"/>
        </w:rPr>
      </w:pPr>
      <w:r w:rsidRPr="008B7C8B">
        <w:rPr>
          <w:sz w:val="32"/>
          <w:szCs w:val="32"/>
        </w:rPr>
        <w:t>Выплата дополнительной пенсии производится Фондом в зависимости от способа получения в сроки:</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3720"/>
        <w:gridCol w:w="4560"/>
      </w:tblGrid>
      <w:tr w:rsidR="000217D4" w:rsidRPr="00412F32" w:rsidTr="00B710D8">
        <w:tc>
          <w:tcPr>
            <w:tcW w:w="2160" w:type="dxa"/>
            <w:shd w:val="clear" w:color="auto" w:fill="auto"/>
          </w:tcPr>
          <w:p w:rsidR="000217D4" w:rsidRPr="00412F32" w:rsidRDefault="000217D4" w:rsidP="00B710D8">
            <w:pPr>
              <w:rPr>
                <w:b/>
                <w:sz w:val="32"/>
                <w:szCs w:val="32"/>
              </w:rPr>
            </w:pPr>
            <w:r w:rsidRPr="00412F32">
              <w:rPr>
                <w:b/>
                <w:sz w:val="32"/>
                <w:szCs w:val="32"/>
              </w:rPr>
              <w:t>В кассе Фонда</w:t>
            </w:r>
          </w:p>
        </w:tc>
        <w:tc>
          <w:tcPr>
            <w:tcW w:w="3720" w:type="dxa"/>
            <w:shd w:val="clear" w:color="auto" w:fill="auto"/>
          </w:tcPr>
          <w:p w:rsidR="000217D4" w:rsidRPr="00412F32" w:rsidRDefault="000217D4" w:rsidP="00B710D8">
            <w:pPr>
              <w:rPr>
                <w:b/>
                <w:sz w:val="32"/>
                <w:szCs w:val="32"/>
              </w:rPr>
            </w:pPr>
            <w:r w:rsidRPr="00412F32">
              <w:rPr>
                <w:b/>
                <w:sz w:val="32"/>
                <w:szCs w:val="32"/>
              </w:rPr>
              <w:t>Почтовый перевод на адрес Участника</w:t>
            </w:r>
          </w:p>
        </w:tc>
        <w:tc>
          <w:tcPr>
            <w:tcW w:w="4560" w:type="dxa"/>
            <w:shd w:val="clear" w:color="auto" w:fill="auto"/>
          </w:tcPr>
          <w:p w:rsidR="000217D4" w:rsidRPr="00412F32" w:rsidRDefault="000217D4" w:rsidP="00B710D8">
            <w:pPr>
              <w:rPr>
                <w:b/>
                <w:sz w:val="32"/>
                <w:szCs w:val="32"/>
              </w:rPr>
            </w:pPr>
            <w:r w:rsidRPr="00412F32">
              <w:rPr>
                <w:b/>
                <w:sz w:val="32"/>
                <w:szCs w:val="32"/>
              </w:rPr>
              <w:t xml:space="preserve">Перечисление на лицевой счет Участника в банке </w:t>
            </w:r>
          </w:p>
        </w:tc>
      </w:tr>
      <w:tr w:rsidR="000217D4" w:rsidRPr="00412F32" w:rsidTr="00B710D8">
        <w:tc>
          <w:tcPr>
            <w:tcW w:w="2160" w:type="dxa"/>
            <w:shd w:val="clear" w:color="auto" w:fill="auto"/>
          </w:tcPr>
          <w:p w:rsidR="000217D4" w:rsidRPr="00412F32" w:rsidRDefault="000217D4" w:rsidP="00B710D8">
            <w:pPr>
              <w:rPr>
                <w:sz w:val="32"/>
                <w:szCs w:val="32"/>
              </w:rPr>
            </w:pPr>
            <w:r w:rsidRPr="00412F32">
              <w:rPr>
                <w:sz w:val="32"/>
                <w:szCs w:val="32"/>
              </w:rPr>
              <w:t>3-5 числа</w:t>
            </w:r>
          </w:p>
        </w:tc>
        <w:tc>
          <w:tcPr>
            <w:tcW w:w="3720" w:type="dxa"/>
            <w:shd w:val="clear" w:color="auto" w:fill="auto"/>
          </w:tcPr>
          <w:p w:rsidR="000217D4" w:rsidRPr="00412F32" w:rsidRDefault="000217D4" w:rsidP="00B710D8">
            <w:pPr>
              <w:rPr>
                <w:sz w:val="32"/>
                <w:szCs w:val="32"/>
              </w:rPr>
            </w:pPr>
            <w:r w:rsidRPr="00412F32">
              <w:rPr>
                <w:sz w:val="32"/>
                <w:szCs w:val="32"/>
              </w:rPr>
              <w:t>6-10 числа</w:t>
            </w:r>
          </w:p>
        </w:tc>
        <w:tc>
          <w:tcPr>
            <w:tcW w:w="4560" w:type="dxa"/>
            <w:shd w:val="clear" w:color="auto" w:fill="auto"/>
          </w:tcPr>
          <w:p w:rsidR="000217D4" w:rsidRPr="00412F32" w:rsidRDefault="000217D4" w:rsidP="00B710D8">
            <w:pPr>
              <w:rPr>
                <w:sz w:val="32"/>
                <w:szCs w:val="32"/>
              </w:rPr>
            </w:pPr>
            <w:r w:rsidRPr="00412F32">
              <w:rPr>
                <w:sz w:val="32"/>
                <w:szCs w:val="32"/>
              </w:rPr>
              <w:t>11-15 числа</w:t>
            </w:r>
          </w:p>
        </w:tc>
      </w:tr>
    </w:tbl>
    <w:p w:rsidR="000217D4" w:rsidRDefault="000217D4" w:rsidP="000217D4">
      <w:pPr>
        <w:rPr>
          <w:b/>
          <w:sz w:val="32"/>
          <w:szCs w:val="32"/>
        </w:rPr>
      </w:pPr>
    </w:p>
    <w:p w:rsidR="000217D4" w:rsidRPr="008B7C8B" w:rsidRDefault="000217D4" w:rsidP="000217D4">
      <w:pPr>
        <w:rPr>
          <w:sz w:val="32"/>
          <w:szCs w:val="32"/>
        </w:rPr>
      </w:pPr>
      <w:r w:rsidRPr="008B7C8B">
        <w:rPr>
          <w:b/>
          <w:sz w:val="32"/>
          <w:szCs w:val="32"/>
        </w:rPr>
        <w:t>Какой порядок, сроки прекращения и возобновления выплаты пенсии?</w:t>
      </w:r>
    </w:p>
    <w:p w:rsidR="000217D4" w:rsidRPr="008B7C8B" w:rsidRDefault="000217D4" w:rsidP="000217D4">
      <w:pPr>
        <w:rPr>
          <w:b/>
          <w:sz w:val="32"/>
          <w:szCs w:val="32"/>
        </w:rPr>
      </w:pPr>
      <w:r w:rsidRPr="008B7C8B">
        <w:rPr>
          <w:b/>
          <w:sz w:val="32"/>
          <w:szCs w:val="32"/>
        </w:rPr>
        <w:t xml:space="preserve">    Выплата </w:t>
      </w:r>
      <w:r w:rsidRPr="008B7C8B">
        <w:rPr>
          <w:sz w:val="32"/>
          <w:szCs w:val="32"/>
        </w:rPr>
        <w:t xml:space="preserve"> дополнительной </w:t>
      </w:r>
      <w:r w:rsidRPr="008B7C8B">
        <w:rPr>
          <w:b/>
          <w:sz w:val="32"/>
          <w:szCs w:val="32"/>
        </w:rPr>
        <w:t>пенсии приостанавливается</w:t>
      </w:r>
      <w:r w:rsidRPr="008B7C8B">
        <w:rPr>
          <w:sz w:val="32"/>
          <w:szCs w:val="32"/>
        </w:rPr>
        <w:t xml:space="preserve"> в случаях снятия группы инвалидности или поступления на работу. Участник обязан в 10-ти </w:t>
      </w:r>
      <w:proofErr w:type="spellStart"/>
      <w:r w:rsidRPr="008B7C8B">
        <w:rPr>
          <w:sz w:val="32"/>
          <w:szCs w:val="32"/>
        </w:rPr>
        <w:t>дневный</w:t>
      </w:r>
      <w:proofErr w:type="spellEnd"/>
      <w:r w:rsidRPr="008B7C8B">
        <w:rPr>
          <w:sz w:val="32"/>
          <w:szCs w:val="32"/>
        </w:rPr>
        <w:t xml:space="preserve"> срок направить в Фонд письменное сообщение о данном факте (целесообразно с уведомлением о вручении). В противном случае Участник обязан вернуть Фонду излишне выплаченные ему суммы. </w:t>
      </w:r>
    </w:p>
    <w:p w:rsidR="000217D4" w:rsidRPr="008B7C8B" w:rsidRDefault="000217D4" w:rsidP="000217D4">
      <w:pPr>
        <w:rPr>
          <w:sz w:val="32"/>
          <w:szCs w:val="32"/>
        </w:rPr>
      </w:pPr>
      <w:r w:rsidRPr="008B7C8B">
        <w:rPr>
          <w:sz w:val="32"/>
          <w:szCs w:val="32"/>
        </w:rPr>
        <w:t xml:space="preserve">При новом увольнении с работы (или при новом установлении инвалидности) для повторного назначения дополнительной пенсии Участник должен направить в Фонд напрямую или через отдел кадров организации заявление о продолжении выплаты пенсии  и копии первой и последней страниц трудовой книжки </w:t>
      </w:r>
      <w:proofErr w:type="gramStart"/>
      <w:r w:rsidRPr="008B7C8B">
        <w:rPr>
          <w:sz w:val="32"/>
          <w:szCs w:val="32"/>
        </w:rPr>
        <w:t xml:space="preserve">( </w:t>
      </w:r>
      <w:proofErr w:type="gramEnd"/>
      <w:r w:rsidRPr="008B7C8B">
        <w:rPr>
          <w:sz w:val="32"/>
          <w:szCs w:val="32"/>
        </w:rPr>
        <w:t>или справки об установлении инвалидности), заверенные в установленном порядке. Документы целесообразно направить с уведомлением о вручении.</w:t>
      </w:r>
    </w:p>
    <w:p w:rsidR="000217D4" w:rsidRPr="008B7C8B" w:rsidRDefault="000217D4" w:rsidP="000217D4">
      <w:pPr>
        <w:rPr>
          <w:sz w:val="32"/>
          <w:szCs w:val="32"/>
        </w:rPr>
      </w:pPr>
      <w:r w:rsidRPr="008B7C8B">
        <w:rPr>
          <w:sz w:val="32"/>
          <w:szCs w:val="32"/>
        </w:rPr>
        <w:lastRenderedPageBreak/>
        <w:t xml:space="preserve">Повторное назначение Участнику дополнительной пенсии производится Фондом со следующего месяца после поступления в Фонд копий вышеуказанных документов. </w:t>
      </w:r>
    </w:p>
    <w:p w:rsidR="000217D4" w:rsidRPr="008B7C8B" w:rsidRDefault="000217D4" w:rsidP="000217D4">
      <w:pPr>
        <w:rPr>
          <w:sz w:val="32"/>
          <w:szCs w:val="32"/>
        </w:rPr>
      </w:pPr>
      <w:r w:rsidRPr="008B7C8B">
        <w:rPr>
          <w:sz w:val="32"/>
          <w:szCs w:val="32"/>
        </w:rPr>
        <w:t xml:space="preserve">   </w:t>
      </w:r>
      <w:r w:rsidRPr="008B7C8B">
        <w:rPr>
          <w:b/>
          <w:sz w:val="32"/>
          <w:szCs w:val="32"/>
        </w:rPr>
        <w:t xml:space="preserve">Выплата </w:t>
      </w:r>
      <w:r w:rsidRPr="008B7C8B">
        <w:rPr>
          <w:sz w:val="32"/>
          <w:szCs w:val="32"/>
        </w:rPr>
        <w:t xml:space="preserve"> дополнительной пенсии </w:t>
      </w:r>
      <w:r w:rsidRPr="008B7C8B">
        <w:rPr>
          <w:b/>
          <w:sz w:val="32"/>
          <w:szCs w:val="32"/>
        </w:rPr>
        <w:t>прекращается</w:t>
      </w:r>
      <w:r w:rsidRPr="008B7C8B">
        <w:rPr>
          <w:sz w:val="32"/>
          <w:szCs w:val="32"/>
        </w:rPr>
        <w:t xml:space="preserve"> в случае смерти Участника.</w:t>
      </w:r>
    </w:p>
    <w:p w:rsidR="000217D4" w:rsidRPr="008B7C8B" w:rsidRDefault="000217D4" w:rsidP="000217D4">
      <w:pPr>
        <w:rPr>
          <w:sz w:val="32"/>
          <w:szCs w:val="32"/>
        </w:rPr>
      </w:pPr>
      <w:r w:rsidRPr="008B7C8B">
        <w:rPr>
          <w:sz w:val="32"/>
          <w:szCs w:val="32"/>
        </w:rPr>
        <w:t xml:space="preserve"> Право наследования Положением не предусмотрено.</w:t>
      </w:r>
    </w:p>
    <w:p w:rsidR="000217D4" w:rsidRPr="008B7C8B" w:rsidRDefault="000217D4" w:rsidP="000217D4">
      <w:pPr>
        <w:rPr>
          <w:sz w:val="32"/>
          <w:szCs w:val="32"/>
        </w:rPr>
      </w:pPr>
      <w:r w:rsidRPr="008B7C8B">
        <w:rPr>
          <w:sz w:val="32"/>
          <w:szCs w:val="32"/>
        </w:rPr>
        <w:t xml:space="preserve"> </w:t>
      </w:r>
      <w:r w:rsidRPr="008B7C8B">
        <w:rPr>
          <w:b/>
          <w:sz w:val="32"/>
          <w:szCs w:val="32"/>
        </w:rPr>
        <w:t>Ежегодная регистрация Участников, получивших пенсию в НПФ «Волга- Капитал».</w:t>
      </w:r>
    </w:p>
    <w:p w:rsidR="000217D4" w:rsidRPr="008B7C8B" w:rsidRDefault="000217D4" w:rsidP="000217D4">
      <w:pPr>
        <w:rPr>
          <w:sz w:val="32"/>
          <w:szCs w:val="32"/>
        </w:rPr>
      </w:pPr>
      <w:r w:rsidRPr="008B7C8B">
        <w:rPr>
          <w:sz w:val="32"/>
          <w:szCs w:val="32"/>
        </w:rPr>
        <w:t xml:space="preserve">     Участник обязан </w:t>
      </w:r>
      <w:r w:rsidRPr="008B7C8B">
        <w:rPr>
          <w:b/>
          <w:sz w:val="32"/>
          <w:szCs w:val="32"/>
        </w:rPr>
        <w:t>ежегодно до 1 декабря</w:t>
      </w:r>
      <w:r w:rsidRPr="008B7C8B">
        <w:rPr>
          <w:sz w:val="32"/>
          <w:szCs w:val="32"/>
        </w:rPr>
        <w:t xml:space="preserve"> направлять в Фонд заверенные в установленном порядке </w:t>
      </w:r>
      <w:r w:rsidRPr="008B7C8B">
        <w:rPr>
          <w:b/>
          <w:sz w:val="32"/>
          <w:szCs w:val="32"/>
        </w:rPr>
        <w:t>копии страниц паспорта</w:t>
      </w:r>
      <w:r w:rsidRPr="008B7C8B">
        <w:rPr>
          <w:sz w:val="32"/>
          <w:szCs w:val="32"/>
        </w:rPr>
        <w:t xml:space="preserve">, </w:t>
      </w:r>
      <w:r w:rsidRPr="008B7C8B">
        <w:rPr>
          <w:b/>
          <w:sz w:val="32"/>
          <w:szCs w:val="32"/>
        </w:rPr>
        <w:t>первой и последней страниц трудовой книжки</w:t>
      </w:r>
      <w:r w:rsidRPr="008B7C8B">
        <w:rPr>
          <w:sz w:val="32"/>
          <w:szCs w:val="32"/>
        </w:rPr>
        <w:t>, а также действительной справки об установлении инвалидности (при переосвидетельствовании).</w:t>
      </w:r>
    </w:p>
    <w:p w:rsidR="000217D4" w:rsidRPr="008B7C8B" w:rsidRDefault="000217D4" w:rsidP="000217D4">
      <w:pPr>
        <w:rPr>
          <w:sz w:val="32"/>
          <w:szCs w:val="32"/>
        </w:rPr>
      </w:pPr>
      <w:r w:rsidRPr="008B7C8B">
        <w:rPr>
          <w:sz w:val="32"/>
          <w:szCs w:val="32"/>
        </w:rPr>
        <w:t xml:space="preserve">    </w:t>
      </w:r>
      <w:r w:rsidRPr="008B7C8B">
        <w:rPr>
          <w:b/>
          <w:sz w:val="32"/>
          <w:szCs w:val="32"/>
        </w:rPr>
        <w:t>Все документы целесообразно направлять</w:t>
      </w:r>
      <w:r w:rsidRPr="008B7C8B">
        <w:rPr>
          <w:sz w:val="32"/>
          <w:szCs w:val="32"/>
        </w:rPr>
        <w:t xml:space="preserve"> через кадровую службу организаций для отправки с сопроводительным письмом или напрямую в Фонд (</w:t>
      </w:r>
      <w:r w:rsidRPr="008B7C8B">
        <w:rPr>
          <w:b/>
          <w:sz w:val="32"/>
          <w:szCs w:val="32"/>
        </w:rPr>
        <w:t>с уведомлением</w:t>
      </w:r>
      <w:r w:rsidRPr="008B7C8B">
        <w:rPr>
          <w:sz w:val="32"/>
          <w:szCs w:val="32"/>
        </w:rPr>
        <w:t xml:space="preserve"> о вручении).</w:t>
      </w:r>
    </w:p>
    <w:p w:rsidR="000217D4" w:rsidRPr="008B7C8B" w:rsidRDefault="000217D4" w:rsidP="000217D4">
      <w:pPr>
        <w:rPr>
          <w:sz w:val="32"/>
          <w:szCs w:val="32"/>
        </w:rPr>
      </w:pPr>
      <w:r w:rsidRPr="008B7C8B">
        <w:rPr>
          <w:sz w:val="32"/>
          <w:szCs w:val="32"/>
        </w:rPr>
        <w:t xml:space="preserve">     </w:t>
      </w:r>
      <w:proofErr w:type="gramStart"/>
      <w:r w:rsidRPr="008B7C8B">
        <w:rPr>
          <w:sz w:val="32"/>
          <w:szCs w:val="32"/>
        </w:rPr>
        <w:t>Участникам</w:t>
      </w:r>
      <w:proofErr w:type="gramEnd"/>
      <w:r w:rsidRPr="008B7C8B">
        <w:rPr>
          <w:sz w:val="32"/>
          <w:szCs w:val="32"/>
        </w:rPr>
        <w:t xml:space="preserve"> не направившим в Фонд копии данных документов, в случае выявления факта поступления на работу, </w:t>
      </w:r>
      <w:r w:rsidRPr="008B7C8B">
        <w:rPr>
          <w:b/>
          <w:sz w:val="32"/>
          <w:szCs w:val="32"/>
        </w:rPr>
        <w:t xml:space="preserve">выплата </w:t>
      </w:r>
      <w:r w:rsidRPr="008B7C8B">
        <w:rPr>
          <w:sz w:val="32"/>
          <w:szCs w:val="32"/>
        </w:rPr>
        <w:t>дополнительной пенсии приостанавливается с 1 января следующего года. Излишне полученная сумма пенсии возмещается Участником Фонду.</w:t>
      </w:r>
    </w:p>
    <w:p w:rsidR="000217D4" w:rsidRPr="008B7C8B" w:rsidRDefault="000217D4" w:rsidP="000217D4">
      <w:pPr>
        <w:rPr>
          <w:sz w:val="32"/>
          <w:szCs w:val="32"/>
        </w:rPr>
      </w:pPr>
      <w:r w:rsidRPr="008B7C8B">
        <w:rPr>
          <w:sz w:val="32"/>
          <w:szCs w:val="32"/>
        </w:rPr>
        <w:t xml:space="preserve">      Возобновление выплат Участникам дополнительной пенсии осуществляется Фондом со следующего месяца после поступления в Фонд копий указанных документов.</w:t>
      </w:r>
    </w:p>
    <w:p w:rsidR="000217D4" w:rsidRPr="008B7C8B" w:rsidRDefault="000217D4" w:rsidP="000217D4">
      <w:pPr>
        <w:rPr>
          <w:b/>
          <w:sz w:val="32"/>
          <w:szCs w:val="32"/>
        </w:rPr>
      </w:pPr>
      <w:r w:rsidRPr="008B7C8B">
        <w:rPr>
          <w:b/>
          <w:sz w:val="32"/>
          <w:szCs w:val="32"/>
        </w:rPr>
        <w:t xml:space="preserve"> За дополнительными разъяснениями Вы можете обращаться:</w:t>
      </w:r>
    </w:p>
    <w:p w:rsidR="000217D4" w:rsidRPr="008B7C8B" w:rsidRDefault="000217D4" w:rsidP="000217D4">
      <w:pPr>
        <w:numPr>
          <w:ilvl w:val="0"/>
          <w:numId w:val="3"/>
        </w:numPr>
        <w:spacing w:after="0" w:line="240" w:lineRule="auto"/>
        <w:rPr>
          <w:b/>
          <w:sz w:val="32"/>
          <w:szCs w:val="32"/>
        </w:rPr>
      </w:pPr>
      <w:r w:rsidRPr="008B7C8B">
        <w:rPr>
          <w:sz w:val="32"/>
          <w:szCs w:val="32"/>
        </w:rPr>
        <w:t>В ПНФ «Волга-Капитал». Адрес:420061, г. Казань, ул</w:t>
      </w:r>
      <w:proofErr w:type="gramStart"/>
      <w:r w:rsidRPr="008B7C8B">
        <w:rPr>
          <w:sz w:val="32"/>
          <w:szCs w:val="32"/>
        </w:rPr>
        <w:t>.Е</w:t>
      </w:r>
      <w:proofErr w:type="gramEnd"/>
      <w:r w:rsidRPr="008B7C8B">
        <w:rPr>
          <w:sz w:val="32"/>
          <w:szCs w:val="32"/>
        </w:rPr>
        <w:t>ршова, д.55е</w:t>
      </w:r>
    </w:p>
    <w:p w:rsidR="000217D4" w:rsidRPr="00ED51C4" w:rsidRDefault="000217D4" w:rsidP="000217D4">
      <w:pPr>
        <w:ind w:left="360"/>
        <w:rPr>
          <w:sz w:val="32"/>
          <w:szCs w:val="32"/>
        </w:rPr>
      </w:pPr>
      <w:r w:rsidRPr="008B7C8B">
        <w:rPr>
          <w:sz w:val="32"/>
          <w:szCs w:val="32"/>
        </w:rPr>
        <w:t xml:space="preserve">Тел.(843)273-52-53, 273-20-80, факс 273-52-53 (доп.108), </w:t>
      </w:r>
    </w:p>
    <w:p w:rsidR="000217D4" w:rsidRPr="008B7C8B" w:rsidRDefault="000217D4" w:rsidP="000217D4">
      <w:pPr>
        <w:ind w:left="360"/>
        <w:rPr>
          <w:sz w:val="32"/>
          <w:szCs w:val="32"/>
        </w:rPr>
      </w:pPr>
      <w:r w:rsidRPr="008B7C8B">
        <w:rPr>
          <w:sz w:val="32"/>
          <w:szCs w:val="32"/>
          <w:lang w:val="en-US"/>
        </w:rPr>
        <w:t>E</w:t>
      </w:r>
      <w:r w:rsidRPr="00ED51C4">
        <w:rPr>
          <w:sz w:val="32"/>
          <w:szCs w:val="32"/>
        </w:rPr>
        <w:t>-</w:t>
      </w:r>
      <w:r w:rsidRPr="008B7C8B">
        <w:rPr>
          <w:sz w:val="32"/>
          <w:szCs w:val="32"/>
          <w:lang w:val="en-US"/>
        </w:rPr>
        <w:t>mail</w:t>
      </w:r>
      <w:r w:rsidRPr="00ED51C4">
        <w:rPr>
          <w:sz w:val="32"/>
          <w:szCs w:val="32"/>
        </w:rPr>
        <w:t xml:space="preserve">: </w:t>
      </w:r>
      <w:r w:rsidRPr="008B7C8B">
        <w:rPr>
          <w:sz w:val="32"/>
          <w:szCs w:val="32"/>
          <w:lang w:val="en-US"/>
        </w:rPr>
        <w:t>info</w:t>
      </w:r>
      <w:r w:rsidRPr="00ED51C4">
        <w:rPr>
          <w:sz w:val="32"/>
          <w:szCs w:val="32"/>
        </w:rPr>
        <w:t>@</w:t>
      </w:r>
      <w:proofErr w:type="spellStart"/>
      <w:r w:rsidRPr="008B7C8B">
        <w:rPr>
          <w:sz w:val="32"/>
          <w:szCs w:val="32"/>
          <w:lang w:val="en-US"/>
        </w:rPr>
        <w:t>volga</w:t>
      </w:r>
      <w:proofErr w:type="spellEnd"/>
      <w:r w:rsidRPr="00ED51C4">
        <w:rPr>
          <w:sz w:val="32"/>
          <w:szCs w:val="32"/>
        </w:rPr>
        <w:t>-</w:t>
      </w:r>
      <w:r w:rsidRPr="008B7C8B">
        <w:rPr>
          <w:sz w:val="32"/>
          <w:szCs w:val="32"/>
          <w:lang w:val="en-US"/>
        </w:rPr>
        <w:t>capital</w:t>
      </w:r>
      <w:r w:rsidRPr="00ED51C4">
        <w:rPr>
          <w:sz w:val="32"/>
          <w:szCs w:val="32"/>
        </w:rPr>
        <w:t>.</w:t>
      </w:r>
      <w:proofErr w:type="spellStart"/>
      <w:r w:rsidRPr="008B7C8B">
        <w:rPr>
          <w:sz w:val="32"/>
          <w:szCs w:val="32"/>
          <w:lang w:val="en-US"/>
        </w:rPr>
        <w:t>ru</w:t>
      </w:r>
      <w:proofErr w:type="spellEnd"/>
      <w:r w:rsidRPr="00ED51C4">
        <w:rPr>
          <w:b/>
          <w:sz w:val="32"/>
          <w:szCs w:val="32"/>
        </w:rPr>
        <w:t xml:space="preserve">   </w:t>
      </w:r>
      <w:r w:rsidRPr="008B7C8B">
        <w:rPr>
          <w:sz w:val="32"/>
          <w:szCs w:val="32"/>
          <w:lang w:val="en-US"/>
        </w:rPr>
        <w:t>www</w:t>
      </w:r>
      <w:r w:rsidRPr="00ED51C4">
        <w:rPr>
          <w:sz w:val="32"/>
          <w:szCs w:val="32"/>
        </w:rPr>
        <w:t>.</w:t>
      </w:r>
      <w:proofErr w:type="spellStart"/>
      <w:r w:rsidRPr="008B7C8B">
        <w:rPr>
          <w:sz w:val="32"/>
          <w:szCs w:val="32"/>
          <w:lang w:val="en-US"/>
        </w:rPr>
        <w:t>volga</w:t>
      </w:r>
      <w:proofErr w:type="spellEnd"/>
      <w:r w:rsidRPr="00ED51C4">
        <w:rPr>
          <w:sz w:val="32"/>
          <w:szCs w:val="32"/>
        </w:rPr>
        <w:t>-</w:t>
      </w:r>
      <w:r w:rsidRPr="008B7C8B">
        <w:rPr>
          <w:sz w:val="32"/>
          <w:szCs w:val="32"/>
          <w:lang w:val="en-US"/>
        </w:rPr>
        <w:t>capital</w:t>
      </w:r>
      <w:r w:rsidRPr="00ED51C4">
        <w:rPr>
          <w:b/>
          <w:sz w:val="32"/>
          <w:szCs w:val="32"/>
        </w:rPr>
        <w:t>.</w:t>
      </w:r>
      <w:proofErr w:type="spellStart"/>
      <w:r w:rsidRPr="008B7C8B">
        <w:rPr>
          <w:sz w:val="32"/>
          <w:szCs w:val="32"/>
          <w:lang w:val="en-US"/>
        </w:rPr>
        <w:t>ru</w:t>
      </w:r>
      <w:proofErr w:type="spellEnd"/>
      <w:r w:rsidRPr="00ED51C4">
        <w:rPr>
          <w:sz w:val="32"/>
          <w:szCs w:val="32"/>
        </w:rPr>
        <w:t xml:space="preserve"> </w:t>
      </w:r>
    </w:p>
    <w:p w:rsidR="000217D4" w:rsidRDefault="000217D4" w:rsidP="000217D4">
      <w:pPr>
        <w:numPr>
          <w:ilvl w:val="0"/>
          <w:numId w:val="3"/>
        </w:numPr>
        <w:spacing w:after="0" w:line="240" w:lineRule="auto"/>
        <w:rPr>
          <w:sz w:val="32"/>
          <w:szCs w:val="32"/>
        </w:rPr>
      </w:pPr>
      <w:r w:rsidRPr="008B7C8B">
        <w:rPr>
          <w:sz w:val="32"/>
          <w:szCs w:val="32"/>
        </w:rPr>
        <w:t xml:space="preserve">В </w:t>
      </w:r>
      <w:r>
        <w:rPr>
          <w:sz w:val="32"/>
          <w:szCs w:val="32"/>
        </w:rPr>
        <w:t xml:space="preserve">отдел </w:t>
      </w:r>
      <w:r w:rsidRPr="008B7C8B">
        <w:rPr>
          <w:sz w:val="32"/>
          <w:szCs w:val="32"/>
        </w:rPr>
        <w:t>кад</w:t>
      </w:r>
      <w:r>
        <w:rPr>
          <w:sz w:val="32"/>
          <w:szCs w:val="32"/>
        </w:rPr>
        <w:t>ров  муниципального учреждения « Управление дошкольного образования»- контактный телефон: 41-98-13</w:t>
      </w:r>
      <w:r w:rsidRPr="008B7C8B">
        <w:rPr>
          <w:sz w:val="32"/>
          <w:szCs w:val="32"/>
        </w:rPr>
        <w:t>.</w:t>
      </w:r>
    </w:p>
    <w:p w:rsidR="000217D4" w:rsidRPr="003B3376" w:rsidRDefault="000217D4" w:rsidP="000217D4">
      <w:pPr>
        <w:ind w:left="360"/>
        <w:rPr>
          <w:sz w:val="32"/>
          <w:szCs w:val="32"/>
        </w:rPr>
      </w:pPr>
    </w:p>
    <w:p w:rsidR="000217D4" w:rsidRDefault="000217D4" w:rsidP="000217D4">
      <w:pPr>
        <w:tabs>
          <w:tab w:val="left" w:pos="4962"/>
        </w:tabs>
        <w:ind w:left="720" w:right="84"/>
        <w:jc w:val="both"/>
        <w:rPr>
          <w:color w:val="000000"/>
          <w:spacing w:val="-1"/>
          <w:sz w:val="14"/>
          <w:szCs w:val="14"/>
        </w:rPr>
      </w:pPr>
    </w:p>
    <w:p w:rsidR="000217D4" w:rsidRPr="003B3376" w:rsidRDefault="000217D4" w:rsidP="000217D4">
      <w:pPr>
        <w:numPr>
          <w:ilvl w:val="0"/>
          <w:numId w:val="3"/>
        </w:numPr>
        <w:tabs>
          <w:tab w:val="left" w:pos="4962"/>
        </w:tabs>
        <w:spacing w:after="0" w:line="240" w:lineRule="auto"/>
        <w:jc w:val="both"/>
        <w:rPr>
          <w:color w:val="000000"/>
          <w:sz w:val="28"/>
          <w:szCs w:val="28"/>
        </w:rPr>
      </w:pPr>
      <w:r w:rsidRPr="003B3376">
        <w:rPr>
          <w:color w:val="000000"/>
          <w:sz w:val="32"/>
          <w:szCs w:val="32"/>
        </w:rPr>
        <w:lastRenderedPageBreak/>
        <w:t>В 2012 году будут продолжены назначения негосударственных пенсий новым участникам программы в соответствии с действующими условиями, установленными постановлением Кабинета Министров Республики Татарстан от 30.12.2004г. № 584. При этом в указанное постановление будут внесены соответствующие изменения по срокам реализации программы</w:t>
      </w:r>
      <w:r w:rsidRPr="003B3376">
        <w:rPr>
          <w:color w:val="000000"/>
          <w:sz w:val="28"/>
          <w:szCs w:val="28"/>
        </w:rPr>
        <w:t>.</w:t>
      </w:r>
    </w:p>
    <w:p w:rsidR="000217D4" w:rsidRPr="00ED51C4" w:rsidRDefault="000217D4" w:rsidP="000217D4"/>
    <w:p w:rsidR="00D72602" w:rsidRDefault="00D72602"/>
    <w:sectPr w:rsidR="00D72602" w:rsidSect="00ED51C4">
      <w:pgSz w:w="12240" w:h="15840" w:code="1"/>
      <w:pgMar w:top="567" w:right="567" w:bottom="204" w:left="567" w:header="284" w:footer="284"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3144B"/>
    <w:multiLevelType w:val="hybridMultilevel"/>
    <w:tmpl w:val="7C94C70A"/>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7E2CD800">
      <w:start w:val="1"/>
      <w:numFmt w:val="decimal"/>
      <w:lvlText w:val="%3)"/>
      <w:lvlJc w:val="left"/>
      <w:pPr>
        <w:tabs>
          <w:tab w:val="num" w:pos="2160"/>
        </w:tabs>
        <w:ind w:left="2160" w:hanging="36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82D4E0E"/>
    <w:multiLevelType w:val="hybridMultilevel"/>
    <w:tmpl w:val="91AE2B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A2E13FF"/>
    <w:multiLevelType w:val="hybridMultilevel"/>
    <w:tmpl w:val="94F278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0217D4"/>
    <w:rsid w:val="000217D4"/>
    <w:rsid w:val="00D3386F"/>
    <w:rsid w:val="00D726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6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1172</Words>
  <Characters>6685</Characters>
  <Application>Microsoft Office Word</Application>
  <DocSecurity>0</DocSecurity>
  <Lines>55</Lines>
  <Paragraphs>15</Paragraphs>
  <ScaleCrop>false</ScaleCrop>
  <Company>Microsoft</Company>
  <LinksUpToDate>false</LinksUpToDate>
  <CharactersWithSpaces>7842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2015-03-08T12:44:00Z</dcterms:created>
  <dcterms:modified xsi:type="dcterms:W3CDTF">2015-03-08T12:45:00Z</dcterms:modified>
</cp:coreProperties>
</file>